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FB" w:rsidRDefault="009907FB" w:rsidP="009907FB">
      <w:pPr>
        <w:bidi w:val="0"/>
        <w:spacing w:before="60" w:after="60"/>
        <w:rPr>
          <w:rFonts w:ascii="Arial" w:hAnsi="Arial"/>
          <w:sz w:val="22"/>
          <w:szCs w:val="26"/>
          <w:lang w:val="fr-FR"/>
        </w:rPr>
      </w:pPr>
    </w:p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5F0164" w:rsidTr="00F553B1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F0164" w:rsidRPr="005F0164" w:rsidRDefault="00A03F37" w:rsidP="005F0164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LB"/>
              </w:rPr>
              <w:t>إ</w:t>
            </w:r>
            <w:r w:rsidR="005F0164" w:rsidRPr="005F0164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ختصاص </w:t>
            </w:r>
            <w:r w:rsidR="005F0164" w:rsidRPr="005F0164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تكنولوجيا المعلوماتية</w:t>
            </w:r>
          </w:p>
          <w:p w:rsidR="005F0164" w:rsidRPr="005F0164" w:rsidRDefault="005F0164" w:rsidP="005F0164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5F0164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– سنة ثانية – </w:t>
            </w:r>
          </w:p>
          <w:p w:rsidR="005F0164" w:rsidRDefault="005F0164" w:rsidP="005F0164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F0164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مادة قانون</w:t>
            </w:r>
            <w:r w:rsidRPr="005F016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العمل والضمان الاجتماعي</w:t>
            </w:r>
          </w:p>
        </w:tc>
      </w:tr>
    </w:tbl>
    <w:p w:rsidR="005F0164" w:rsidRPr="005F0164" w:rsidRDefault="005F0164" w:rsidP="009E0E1E">
      <w:pPr>
        <w:jc w:val="both"/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</w:pPr>
      <w:r w:rsidRPr="00D25ECB">
        <w:rPr>
          <w:rFonts w:ascii="Simplified Arabic" w:hAnsi="Simplified Arabic" w:cs="Simplified Arabic" w:hint="cs"/>
          <w:sz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="009E0E1E">
        <w:rPr>
          <w:rFonts w:ascii="Simplified Arabic" w:hAnsi="Simplified Arabic" w:cs="Simplified Arabic" w:hint="cs"/>
          <w:sz w:val="24"/>
          <w:rtl/>
        </w:rPr>
        <w:tab/>
      </w:r>
      <w:r w:rsidRPr="005F0164"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القسم الأول</w:t>
      </w:r>
    </w:p>
    <w:p w:rsidR="005F0164" w:rsidRPr="005F0164" w:rsidRDefault="005F0164" w:rsidP="005F0164">
      <w:pPr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 w:rsidRPr="005F0164"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5F0164" w:rsidRPr="006B0EF0" w:rsidRDefault="005F0164" w:rsidP="005F0164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5E11AA" w:rsidRPr="006B0EF0" w:rsidRDefault="005E11AA" w:rsidP="005E11AA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 w:rsidRPr="006B0EF0">
        <w:rPr>
          <w:rFonts w:asciiTheme="minorBidi" w:hAnsiTheme="minorBidi" w:cstheme="minorBidi"/>
          <w:sz w:val="24"/>
          <w:rtl/>
          <w:lang w:bidi="ar-LB"/>
        </w:rPr>
        <w:t>تعريفه.</w:t>
      </w:r>
    </w:p>
    <w:p w:rsidR="005E11AA" w:rsidRPr="006B0EF0" w:rsidRDefault="005E11AA" w:rsidP="005E11AA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1-2- نطاق تطبيقه:</w:t>
      </w:r>
    </w:p>
    <w:p w:rsidR="005E11AA" w:rsidRPr="006B0EF0" w:rsidRDefault="005E11AA" w:rsidP="005E11AA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5E11AA" w:rsidRPr="006B0EF0" w:rsidRDefault="005E11AA" w:rsidP="005E11AA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5F0164" w:rsidRPr="006B0EF0" w:rsidRDefault="005F0164" w:rsidP="005F0164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5F0164" w:rsidRPr="006B0EF0" w:rsidRDefault="005F0164" w:rsidP="005F0164">
      <w:pPr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2-1-1- تعريفه وأنواعه.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5F0164" w:rsidRPr="006B0EF0" w:rsidRDefault="005F0164" w:rsidP="005F0164">
      <w:pPr>
        <w:ind w:left="144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(الفرق بين العاملين في القطاع العام والعاملين في القطاع الخاص).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2-1-6- مدته ( محدد المدة – غير محدد المدة ).</w:t>
      </w:r>
    </w:p>
    <w:p w:rsidR="005F0164" w:rsidRPr="006B0EF0" w:rsidRDefault="005F0164" w:rsidP="005F0164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إنتهاء المدة – الفسخ – الإنذار).</w:t>
      </w:r>
    </w:p>
    <w:p w:rsidR="005F0164" w:rsidRPr="006B0EF0" w:rsidRDefault="005F0164" w:rsidP="005F0164">
      <w:pPr>
        <w:ind w:left="2520" w:firstLine="36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5F0164" w:rsidRPr="006B0EF0" w:rsidRDefault="005F0164" w:rsidP="00A03F3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2-1-8- الأجر: تعريفه – أنواعه. </w:t>
      </w:r>
    </w:p>
    <w:p w:rsidR="005F0164" w:rsidRPr="006B0EF0" w:rsidRDefault="005F0164" w:rsidP="005F0164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2-2-2- موجبات أطرافه (الأجير المتدرب – صاحب العمل المدرب).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2-2-3- الفرق بينه وبين فترة التجربة.</w:t>
      </w:r>
    </w:p>
    <w:p w:rsidR="005E11AA" w:rsidRPr="006B0EF0" w:rsidRDefault="005F0164" w:rsidP="009E0E1E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 </w:t>
      </w:r>
      <w:r w:rsidR="009E0E1E">
        <w:rPr>
          <w:rFonts w:asciiTheme="minorBidi" w:hAnsiTheme="minorBidi" w:cstheme="minorBidi" w:hint="cs"/>
          <w:sz w:val="24"/>
          <w:rtl/>
          <w:lang w:bidi="ar-LB"/>
        </w:rPr>
        <w:t xml:space="preserve">: </w:t>
      </w:r>
      <w:r w:rsidR="005E11AA" w:rsidRPr="006B0EF0">
        <w:rPr>
          <w:rFonts w:asciiTheme="minorBidi" w:hAnsiTheme="minorBidi" w:cstheme="minorBidi"/>
          <w:sz w:val="24"/>
          <w:rtl/>
          <w:lang w:bidi="ar-LB"/>
        </w:rPr>
        <w:t>تعريفه.</w:t>
      </w:r>
    </w:p>
    <w:p w:rsidR="005F0164" w:rsidRPr="006B0EF0" w:rsidRDefault="005F0164" w:rsidP="005F0164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5E11AA" w:rsidRPr="006B0EF0" w:rsidRDefault="005E11AA" w:rsidP="005E11AA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2-4-1- مدة العمل (الحد الأقصى للعمل في الأسبوع – شروط تشغيل الأجراء ساعات إضافية – الراحة اليومية – الراحة الأسبوعية).</w:t>
      </w:r>
    </w:p>
    <w:p w:rsidR="005E11AA" w:rsidRPr="006B0EF0" w:rsidRDefault="005E11AA" w:rsidP="005E11AA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5E11AA" w:rsidRPr="006B0EF0" w:rsidRDefault="005E11AA" w:rsidP="005E11AA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 w:rsidRPr="006B0EF0"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5F0164" w:rsidRPr="006B0EF0" w:rsidRDefault="005F0164" w:rsidP="00FE00D9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 w:rsidR="00FE00D9"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5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شروط الصحة والوقاية والسلامة 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2-6-2- مسؤولية صاحب العمل عند إخلاله بتلك الإلتزامات.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2-6-3- المراقبة من قبل طبيب المؤسسة.</w:t>
      </w:r>
    </w:p>
    <w:p w:rsidR="005F0164" w:rsidRPr="006B0EF0" w:rsidRDefault="005F0164" w:rsidP="00FE00D9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 w:rsidR="00FE00D9"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6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مجالس العمل التحكيمية </w:t>
      </w:r>
    </w:p>
    <w:p w:rsidR="005F0164" w:rsidRPr="006B0EF0" w:rsidRDefault="005F0164" w:rsidP="00FE00D9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</w:t>
      </w:r>
      <w:r w:rsidR="00FE00D9" w:rsidRPr="006B0EF0">
        <w:rPr>
          <w:rFonts w:asciiTheme="minorBidi" w:hAnsiTheme="minorBidi" w:cstheme="minorBidi"/>
          <w:sz w:val="24"/>
          <w:rtl/>
          <w:lang w:bidi="ar-LB"/>
        </w:rPr>
        <w:t>6</w:t>
      </w:r>
      <w:r w:rsidRPr="006B0EF0">
        <w:rPr>
          <w:rFonts w:asciiTheme="minorBidi" w:hAnsiTheme="minorBidi" w:cstheme="minorBidi"/>
          <w:sz w:val="24"/>
          <w:rtl/>
          <w:lang w:bidi="ar-LB"/>
        </w:rPr>
        <w:t>-1- تعريفها وتشكيلها.</w:t>
      </w:r>
    </w:p>
    <w:p w:rsidR="005F0164" w:rsidRPr="006B0EF0" w:rsidRDefault="005F0164" w:rsidP="00FE00D9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2-</w:t>
      </w:r>
      <w:r w:rsidR="00FE00D9" w:rsidRPr="006B0EF0">
        <w:rPr>
          <w:rFonts w:asciiTheme="minorBidi" w:hAnsiTheme="minorBidi" w:cstheme="minorBidi"/>
          <w:sz w:val="24"/>
          <w:rtl/>
          <w:lang w:bidi="ar-LB"/>
        </w:rPr>
        <w:t>6</w:t>
      </w:r>
      <w:r w:rsidRPr="006B0EF0">
        <w:rPr>
          <w:rFonts w:asciiTheme="minorBidi" w:hAnsiTheme="minorBidi" w:cstheme="minorBidi"/>
          <w:sz w:val="24"/>
          <w:rtl/>
          <w:lang w:bidi="ar-LB"/>
        </w:rPr>
        <w:t>-2- إختصاصها</w:t>
      </w:r>
      <w:r w:rsidR="00FE00D9" w:rsidRPr="006B0EF0">
        <w:rPr>
          <w:rFonts w:asciiTheme="minorBidi" w:hAnsiTheme="minorBidi" w:cstheme="minorBidi"/>
          <w:sz w:val="24"/>
          <w:rtl/>
          <w:lang w:bidi="ar-LB"/>
        </w:rPr>
        <w:t xml:space="preserve"> و</w:t>
      </w:r>
      <w:r w:rsidRPr="006B0EF0">
        <w:rPr>
          <w:rFonts w:asciiTheme="minorBidi" w:hAnsiTheme="minorBidi" w:cstheme="minorBidi"/>
          <w:sz w:val="24"/>
          <w:rtl/>
          <w:lang w:bidi="ar-LB"/>
        </w:rPr>
        <w:t>الإجراءات المتبعة أمامها.</w:t>
      </w:r>
    </w:p>
    <w:p w:rsidR="005F0164" w:rsidRPr="006B0EF0" w:rsidRDefault="005F0164" w:rsidP="005F0164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ثالثاً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5F0164" w:rsidRPr="006B0EF0" w:rsidRDefault="005F0164" w:rsidP="005F0164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3-1ـ النقابات 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3-1-1- تعريفها.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3-1-2- شروط إنشائها والإنتساب إليها.</w:t>
      </w:r>
    </w:p>
    <w:p w:rsidR="005F0164" w:rsidRPr="006B0EF0" w:rsidRDefault="005F0164" w:rsidP="005F0164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3-2- حق الإضراب 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lastRenderedPageBreak/>
        <w:t xml:space="preserve">3-2-1- تعريفه. 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3-2-2- خصائصه.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3-2-3- تعريف إضراب الأجراء القانوني.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3-2-4- الشروط الواجب توافرها لاعتبار الإضراب إضراباً قانونيا.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3-2-5- آثار إضراب الأجراء القنوني.</w:t>
      </w:r>
    </w:p>
    <w:p w:rsidR="005E11AA" w:rsidRPr="006B0EF0" w:rsidRDefault="005E11AA" w:rsidP="005E11AA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3-2-6- آثار إضراب الأجراء غير القانوني..</w:t>
      </w:r>
    </w:p>
    <w:p w:rsidR="005F0164" w:rsidRPr="006B0EF0" w:rsidRDefault="005F0164" w:rsidP="005F0164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3-3- عقود العمل الجماعية 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3-3-1- تعريفها.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3-3-3- التمييز بين عقود العمل الجماعية وعقود العمل الفردية.   </w:t>
      </w:r>
    </w:p>
    <w:p w:rsidR="005F0164" w:rsidRPr="006B0EF0" w:rsidRDefault="005F0164" w:rsidP="005F0164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3-4ـ تسوية نزاعات العمل الجماعية</w:t>
      </w:r>
      <w:r w:rsidRPr="006B0EF0">
        <w:rPr>
          <w:rFonts w:asciiTheme="minorBidi" w:hAnsiTheme="minorBidi" w:cstheme="minorBidi"/>
          <w:b/>
          <w:bCs/>
          <w:i/>
          <w:iCs/>
          <w:sz w:val="24"/>
          <w:rtl/>
          <w:lang w:bidi="ar-LB"/>
        </w:rPr>
        <w:t xml:space="preserve"> 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الوساطة والتحكيم </w:t>
      </w:r>
    </w:p>
    <w:p w:rsidR="005F0164" w:rsidRPr="006B0EF0" w:rsidRDefault="005F0164" w:rsidP="005F0164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3-4-1-  تعريف الوساطة </w:t>
      </w:r>
    </w:p>
    <w:p w:rsidR="005F0164" w:rsidRPr="006B0EF0" w:rsidRDefault="005F0164" w:rsidP="005F0164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3-4-2- تعريف التحكيم </w:t>
      </w:r>
    </w:p>
    <w:p w:rsidR="005F0164" w:rsidRPr="006B0EF0" w:rsidRDefault="005F0164" w:rsidP="005F0164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3-4-3- الفرق بينه الوساطة والتحكيم.</w:t>
      </w:r>
    </w:p>
    <w:p w:rsidR="005F0164" w:rsidRPr="006B0EF0" w:rsidRDefault="005F0164" w:rsidP="005F0164">
      <w:pPr>
        <w:jc w:val="center"/>
        <w:rPr>
          <w:rFonts w:asciiTheme="minorBidi" w:hAnsiTheme="minorBidi" w:cstheme="minorBidi"/>
          <w:b/>
          <w:bCs/>
          <w:sz w:val="24"/>
          <w:rtl/>
          <w:lang w:bidi="ar-LB"/>
        </w:rPr>
      </w:pPr>
    </w:p>
    <w:p w:rsidR="005F0164" w:rsidRPr="006B0EF0" w:rsidRDefault="005F0164" w:rsidP="005F0164">
      <w:pPr>
        <w:jc w:val="center"/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 xml:space="preserve">القسم الثاني </w:t>
      </w:r>
    </w:p>
    <w:p w:rsidR="005F0164" w:rsidRPr="006B0EF0" w:rsidRDefault="005F0164" w:rsidP="005F0164">
      <w:pPr>
        <w:jc w:val="center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ـ قانون الضمان الإجتماعي ـ</w:t>
      </w:r>
    </w:p>
    <w:p w:rsidR="005F0164" w:rsidRPr="006B0EF0" w:rsidRDefault="005F0164" w:rsidP="005F0164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5F0164" w:rsidRPr="006B0EF0" w:rsidRDefault="005F0164" w:rsidP="005F0164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sz w:val="24"/>
          <w:rtl/>
          <w:lang w:bidi="ar-LB"/>
        </w:rPr>
        <w:t>1-1- تعريفه وأجهزته (بشكل مختصر).</w:t>
      </w:r>
    </w:p>
    <w:p w:rsidR="005F0164" w:rsidRPr="006B0EF0" w:rsidRDefault="005F0164" w:rsidP="005F0164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 w:rsidRPr="006B0EF0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  <w:r w:rsidR="00A03F37"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لمحة عامة عنها </w:t>
      </w:r>
    </w:p>
    <w:p w:rsidR="005E11AA" w:rsidRPr="006B0EF0" w:rsidRDefault="005E11AA" w:rsidP="005E11AA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 </w:t>
      </w: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5E11AA" w:rsidRPr="006B0EF0" w:rsidRDefault="005E11AA" w:rsidP="005E11AA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5E11AA" w:rsidRPr="006B0EF0" w:rsidRDefault="005E11AA" w:rsidP="005E11AA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5E11AA" w:rsidRPr="006B0EF0" w:rsidRDefault="005E11AA" w:rsidP="005E11AA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 w:rsidRPr="006B0EF0"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 w:rsidRPr="006B0EF0"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5F0164" w:rsidRPr="006B0EF0" w:rsidRDefault="005F0164" w:rsidP="005F0164">
      <w:pPr>
        <w:rPr>
          <w:rFonts w:asciiTheme="minorBidi" w:hAnsiTheme="minorBidi" w:cstheme="minorBidi"/>
          <w:sz w:val="24"/>
          <w:lang w:val="fr-FR" w:bidi="ar-LB"/>
        </w:rPr>
      </w:pPr>
    </w:p>
    <w:p w:rsidR="005F0164" w:rsidRDefault="005F0164" w:rsidP="005F0164">
      <w:pPr>
        <w:bidi w:val="0"/>
        <w:spacing w:before="60" w:after="60"/>
        <w:rPr>
          <w:rFonts w:ascii="Arial" w:hAnsi="Arial"/>
          <w:sz w:val="22"/>
          <w:szCs w:val="26"/>
          <w:lang w:val="fr-FR"/>
        </w:rPr>
      </w:pPr>
    </w:p>
    <w:p w:rsidR="00565049" w:rsidRDefault="00565049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>
      <w:pPr>
        <w:rPr>
          <w:rtl/>
        </w:rPr>
      </w:pPr>
    </w:p>
    <w:p w:rsidR="00574256" w:rsidRDefault="00574256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p w:rsidR="006B0EF0" w:rsidRDefault="006B0EF0"/>
    <w:sectPr w:rsidR="006B0EF0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892CE1"/>
    <w:multiLevelType w:val="hybridMultilevel"/>
    <w:tmpl w:val="9D204BBE"/>
    <w:lvl w:ilvl="0" w:tplc="DEBEC010">
      <w:start w:val="5"/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907FB"/>
    <w:rsid w:val="00034D95"/>
    <w:rsid w:val="000C2F04"/>
    <w:rsid w:val="00315027"/>
    <w:rsid w:val="004618C8"/>
    <w:rsid w:val="00565049"/>
    <w:rsid w:val="00574256"/>
    <w:rsid w:val="005A36F5"/>
    <w:rsid w:val="005E11AA"/>
    <w:rsid w:val="005F0164"/>
    <w:rsid w:val="006B0EF0"/>
    <w:rsid w:val="00756D47"/>
    <w:rsid w:val="00925EA8"/>
    <w:rsid w:val="00944D67"/>
    <w:rsid w:val="009907FB"/>
    <w:rsid w:val="009E0E1E"/>
    <w:rsid w:val="00A03F37"/>
    <w:rsid w:val="00A96BCA"/>
    <w:rsid w:val="00AA4E33"/>
    <w:rsid w:val="00C25D22"/>
    <w:rsid w:val="00CA693D"/>
    <w:rsid w:val="00CC3D52"/>
    <w:rsid w:val="00CD1AB7"/>
    <w:rsid w:val="00FE00D9"/>
    <w:rsid w:val="00FF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7F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5F0164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7F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F0164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2016-04-25T07:47:00Z</dcterms:created>
  <dcterms:modified xsi:type="dcterms:W3CDTF">2020-10-30T11:20:00Z</dcterms:modified>
</cp:coreProperties>
</file>